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7614" w14:textId="77777777" w:rsidR="008F02B2" w:rsidRDefault="008F02B2" w:rsidP="008F02B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AABD0CE" w14:textId="067CC745" w:rsidR="008F02B2" w:rsidRPr="002B64DE" w:rsidRDefault="008F02B2" w:rsidP="008F02B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65846">
        <w:rPr>
          <w:rFonts w:ascii="Arial" w:hAnsi="Arial" w:cs="Arial"/>
        </w:rPr>
        <w:t>Con fundamento en los artículos 357, fracción I, del Código Electoral del Estado de Aguascalientes 18, fracción I y 21, fracción I, inciso a), del Reglamento Interior del Tribunal Electoral</w:t>
      </w:r>
      <w:bookmarkStart w:id="0" w:name="_Hlk514256524"/>
      <w:r>
        <w:rPr>
          <w:rFonts w:ascii="Arial" w:hAnsi="Arial" w:cs="Arial"/>
          <w:bCs/>
        </w:rPr>
        <w:t>,</w:t>
      </w:r>
      <w:r w:rsidRPr="00965846">
        <w:rPr>
          <w:rFonts w:ascii="Arial" w:hAnsi="Arial" w:cs="Arial"/>
          <w:bCs/>
        </w:rPr>
        <w:t xml:space="preserve"> </w:t>
      </w:r>
      <w:bookmarkEnd w:id="0"/>
      <w:r w:rsidRPr="002B64DE">
        <w:rPr>
          <w:rFonts w:ascii="Arial" w:hAnsi="Arial" w:cs="Arial"/>
          <w:b/>
        </w:rPr>
        <w:t>se convoca</w:t>
      </w:r>
      <w:r w:rsidRPr="005C1998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/>
        </w:rPr>
        <w:t>Tercera</w:t>
      </w:r>
      <w:r>
        <w:rPr>
          <w:rFonts w:ascii="Arial" w:hAnsi="Arial" w:cs="Arial"/>
          <w:b/>
        </w:rPr>
        <w:t xml:space="preserve"> </w:t>
      </w:r>
      <w:r w:rsidRPr="005C1998">
        <w:rPr>
          <w:rFonts w:ascii="Arial" w:hAnsi="Arial" w:cs="Arial"/>
          <w:b/>
        </w:rPr>
        <w:t>sesión</w:t>
      </w:r>
      <w:r w:rsidRPr="005C1998">
        <w:rPr>
          <w:rFonts w:ascii="Arial" w:hAnsi="Arial" w:cs="Arial"/>
          <w:bCs/>
        </w:rPr>
        <w:t xml:space="preserve"> </w:t>
      </w:r>
      <w:r w:rsidRPr="005C1998">
        <w:rPr>
          <w:rFonts w:ascii="Arial" w:hAnsi="Arial" w:cs="Arial"/>
          <w:b/>
        </w:rPr>
        <w:t>pública de resolución</w:t>
      </w:r>
      <w:r>
        <w:rPr>
          <w:rFonts w:ascii="Arial" w:hAnsi="Arial" w:cs="Arial"/>
          <w:bCs/>
        </w:rPr>
        <w:t xml:space="preserve"> para </w:t>
      </w:r>
      <w:r w:rsidRPr="005C1998">
        <w:rPr>
          <w:rFonts w:ascii="Arial" w:hAnsi="Arial" w:cs="Arial"/>
          <w:bCs/>
        </w:rPr>
        <w:t xml:space="preserve">el día </w:t>
      </w:r>
      <w:r>
        <w:rPr>
          <w:rFonts w:ascii="Arial" w:hAnsi="Arial" w:cs="Arial"/>
          <w:b/>
        </w:rPr>
        <w:t>dos</w:t>
      </w:r>
      <w:r>
        <w:rPr>
          <w:rFonts w:ascii="Arial" w:hAnsi="Arial" w:cs="Arial"/>
          <w:b/>
        </w:rPr>
        <w:t xml:space="preserve"> </w:t>
      </w:r>
      <w:r w:rsidRPr="005C1998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febrero</w:t>
      </w:r>
      <w:r>
        <w:rPr>
          <w:rFonts w:ascii="Arial" w:hAnsi="Arial" w:cs="Arial"/>
          <w:b/>
        </w:rPr>
        <w:t xml:space="preserve"> </w:t>
      </w:r>
      <w:r w:rsidRPr="005C1998">
        <w:rPr>
          <w:rFonts w:ascii="Arial" w:hAnsi="Arial" w:cs="Arial"/>
          <w:bCs/>
        </w:rPr>
        <w:t xml:space="preserve">del año en curso, a las </w:t>
      </w:r>
      <w:r w:rsidRPr="008F02B2">
        <w:rPr>
          <w:rFonts w:ascii="Arial" w:hAnsi="Arial" w:cs="Arial"/>
          <w:b/>
          <w:color w:val="000000" w:themeColor="text1"/>
        </w:rPr>
        <w:t>d</w:t>
      </w:r>
      <w:r w:rsidRPr="008F02B2">
        <w:rPr>
          <w:rFonts w:ascii="Arial" w:hAnsi="Arial" w:cs="Arial"/>
          <w:b/>
          <w:color w:val="000000" w:themeColor="text1"/>
        </w:rPr>
        <w:t>iez</w:t>
      </w:r>
      <w:r w:rsidRPr="008F02B2">
        <w:rPr>
          <w:rFonts w:ascii="Arial" w:hAnsi="Arial" w:cs="Arial"/>
          <w:b/>
          <w:color w:val="000000" w:themeColor="text1"/>
        </w:rPr>
        <w:t xml:space="preserve"> </w:t>
      </w:r>
      <w:r w:rsidRPr="008F02B2">
        <w:rPr>
          <w:rFonts w:ascii="Arial" w:hAnsi="Arial" w:cs="Arial"/>
          <w:b/>
        </w:rPr>
        <w:t>horas</w:t>
      </w:r>
      <w:r w:rsidRPr="005C1998">
        <w:rPr>
          <w:rFonts w:ascii="Arial" w:hAnsi="Arial" w:cs="Arial"/>
          <w:b/>
        </w:rPr>
        <w:t xml:space="preserve"> con cero minutos</w:t>
      </w:r>
      <w:r>
        <w:rPr>
          <w:rFonts w:ascii="Arial" w:hAnsi="Arial" w:cs="Arial"/>
          <w:b/>
        </w:rPr>
        <w:t xml:space="preserve">, en el salón del pleno de este Tribunal, en la que se resolverán los siguientes asuntos: </w:t>
      </w:r>
    </w:p>
    <w:p w14:paraId="6C764C45" w14:textId="77777777" w:rsidR="008F02B2" w:rsidRPr="00CE6DB3" w:rsidRDefault="008F02B2" w:rsidP="008F02B2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pPr w:leftFromText="141" w:rightFromText="141" w:vertAnchor="text" w:horzAnchor="margin" w:tblpY="-30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1417"/>
        <w:gridCol w:w="1701"/>
        <w:gridCol w:w="1418"/>
      </w:tblGrid>
      <w:tr w:rsidR="008F02B2" w:rsidRPr="0084625C" w14:paraId="5D94F99C" w14:textId="77777777" w:rsidTr="00A31FC5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58E051" w14:textId="77777777" w:rsidR="008F02B2" w:rsidRPr="0084625C" w:rsidRDefault="008F02B2" w:rsidP="00A31F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7868725"/>
            <w:r w:rsidRPr="0084625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A2309C" w14:textId="77777777" w:rsidR="008F02B2" w:rsidRPr="0084625C" w:rsidRDefault="008F02B2" w:rsidP="00A31F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Expediente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2F9873" w14:textId="77777777" w:rsidR="008F02B2" w:rsidRPr="0084625C" w:rsidRDefault="008F02B2" w:rsidP="00A31F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F8746F" w14:textId="77777777" w:rsidR="008F02B2" w:rsidRPr="0084625C" w:rsidRDefault="008F02B2" w:rsidP="00A31F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Promoventes/ Denunciantes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977528" w14:textId="77777777" w:rsidR="008F02B2" w:rsidRPr="0084625C" w:rsidRDefault="008F02B2" w:rsidP="00A31F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Autoridad responsable/ Denunciados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6472B" w14:textId="77777777" w:rsidR="008F02B2" w:rsidRPr="0084625C" w:rsidRDefault="008F02B2" w:rsidP="00A31FC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sz w:val="20"/>
                <w:szCs w:val="20"/>
              </w:rPr>
              <w:t>Magistr</w:t>
            </w:r>
            <w:r>
              <w:rPr>
                <w:rFonts w:ascii="Arial" w:hAnsi="Arial" w:cs="Arial"/>
                <w:b/>
                <w:sz w:val="20"/>
                <w:szCs w:val="20"/>
              </w:rPr>
              <w:t>atura</w:t>
            </w:r>
            <w:r w:rsidRPr="0084625C">
              <w:rPr>
                <w:rFonts w:ascii="Arial" w:hAnsi="Arial" w:cs="Arial"/>
                <w:b/>
                <w:sz w:val="20"/>
                <w:szCs w:val="20"/>
              </w:rPr>
              <w:t xml:space="preserve"> Ponente</w:t>
            </w:r>
          </w:p>
        </w:tc>
      </w:tr>
      <w:tr w:rsidR="008F02B2" w:rsidRPr="0084625C" w14:paraId="47865FB1" w14:textId="77777777" w:rsidTr="00A31FC5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D055" w14:textId="77777777" w:rsidR="008F02B2" w:rsidRPr="0084625C" w:rsidRDefault="008F02B2" w:rsidP="00A31FC5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62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199D0D9F" w14:textId="617B5E47" w:rsidR="008F02B2" w:rsidRPr="0084625C" w:rsidRDefault="008F02B2" w:rsidP="00A31FC5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TEEA-JDC-02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  <w:tc>
          <w:tcPr>
            <w:tcW w:w="2693" w:type="dxa"/>
            <w:vAlign w:val="center"/>
          </w:tcPr>
          <w:p w14:paraId="39203DD7" w14:textId="7A9FB7CF" w:rsidR="008F02B2" w:rsidRPr="0084625C" w:rsidRDefault="008F02B2" w:rsidP="00A31FC5">
            <w:pPr>
              <w:spacing w:after="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0CD6">
              <w:rPr>
                <w:rFonts w:ascii="Arial" w:hAnsi="Arial" w:cs="Arial"/>
                <w:sz w:val="20"/>
                <w:szCs w:val="20"/>
              </w:rPr>
              <w:t xml:space="preserve">La omisión </w:t>
            </w:r>
            <w:r>
              <w:rPr>
                <w:rFonts w:ascii="Arial" w:hAnsi="Arial" w:cs="Arial"/>
                <w:sz w:val="20"/>
                <w:szCs w:val="20"/>
              </w:rPr>
              <w:t>atribuida al Consejo General de Instituto Estatal Electoral de Aguascalientes, de implementar acciones afirmativas en favor de las personas jóvenes.</w:t>
            </w:r>
          </w:p>
        </w:tc>
        <w:tc>
          <w:tcPr>
            <w:tcW w:w="1417" w:type="dxa"/>
            <w:vAlign w:val="center"/>
          </w:tcPr>
          <w:p w14:paraId="24F139F9" w14:textId="0D489E4D" w:rsidR="008F02B2" w:rsidRPr="00F44D9E" w:rsidRDefault="008F02B2" w:rsidP="00A31FC5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 Personal Confidencial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49C944" w14:textId="0729C558" w:rsidR="008F02B2" w:rsidRPr="00F44D9E" w:rsidRDefault="008F02B2" w:rsidP="00A31FC5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Consejo  </w:t>
            </w:r>
            <w:r>
              <w:rPr>
                <w:rFonts w:ascii="Arial" w:hAnsi="Arial" w:cs="Arial"/>
                <w:sz w:val="20"/>
                <w:szCs w:val="20"/>
              </w:rPr>
              <w:t>General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Instituto Estatal Electoral de Aguascalientes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1E4E" w14:textId="77777777" w:rsidR="008F02B2" w:rsidRPr="00F44D9E" w:rsidRDefault="008F02B2" w:rsidP="00A31FC5">
            <w:pPr>
              <w:spacing w:after="0"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Héctor Salvador Hernández Gallegos.</w:t>
            </w:r>
          </w:p>
        </w:tc>
      </w:tr>
      <w:bookmarkEnd w:id="1"/>
    </w:tbl>
    <w:p w14:paraId="5E591D67" w14:textId="77777777" w:rsidR="008F02B2" w:rsidRDefault="008F02B2" w:rsidP="008F02B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1BC9F16E" w14:textId="77777777" w:rsidR="008F02B2" w:rsidRDefault="008F02B2" w:rsidP="008F02B2">
      <w:pPr>
        <w:spacing w:line="240" w:lineRule="auto"/>
        <w:rPr>
          <w:rFonts w:ascii="Arial" w:hAnsi="Arial" w:cs="Arial"/>
          <w:b/>
        </w:rPr>
      </w:pPr>
    </w:p>
    <w:p w14:paraId="2D3FC9DA" w14:textId="77777777" w:rsidR="008F02B2" w:rsidRDefault="008F02B2" w:rsidP="008F02B2">
      <w:pPr>
        <w:spacing w:line="240" w:lineRule="auto"/>
        <w:rPr>
          <w:rFonts w:ascii="Arial" w:hAnsi="Arial" w:cs="Arial"/>
          <w:b/>
        </w:rPr>
      </w:pPr>
    </w:p>
    <w:p w14:paraId="032F6F37" w14:textId="77777777" w:rsidR="008F02B2" w:rsidRPr="00965846" w:rsidRDefault="008F02B2" w:rsidP="008F02B2">
      <w:pPr>
        <w:spacing w:line="240" w:lineRule="auto"/>
        <w:rPr>
          <w:rFonts w:ascii="Arial" w:hAnsi="Arial" w:cs="Arial"/>
          <w:b/>
        </w:rPr>
      </w:pPr>
    </w:p>
    <w:p w14:paraId="4DCA3B3D" w14:textId="77777777" w:rsidR="008F02B2" w:rsidRPr="00965846" w:rsidRDefault="008F02B2" w:rsidP="008F02B2">
      <w:pPr>
        <w:spacing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A t e n t a m e n t e</w:t>
      </w:r>
    </w:p>
    <w:p w14:paraId="624F7E15" w14:textId="77777777" w:rsidR="008F02B2" w:rsidRPr="00965846" w:rsidRDefault="008F02B2" w:rsidP="008F02B2">
      <w:pPr>
        <w:spacing w:after="0" w:line="240" w:lineRule="auto"/>
        <w:jc w:val="center"/>
        <w:rPr>
          <w:rFonts w:ascii="Arial" w:hAnsi="Arial" w:cs="Arial"/>
          <w:b/>
        </w:rPr>
      </w:pPr>
    </w:p>
    <w:p w14:paraId="1EA4E431" w14:textId="77777777" w:rsidR="008F02B2" w:rsidRPr="00965846" w:rsidRDefault="008F02B2" w:rsidP="008F02B2">
      <w:pPr>
        <w:spacing w:after="0" w:line="240" w:lineRule="auto"/>
        <w:jc w:val="center"/>
        <w:rPr>
          <w:rFonts w:ascii="Arial" w:hAnsi="Arial" w:cs="Arial"/>
          <w:b/>
        </w:rPr>
      </w:pPr>
    </w:p>
    <w:p w14:paraId="36D2E93E" w14:textId="77777777" w:rsidR="008F02B2" w:rsidRPr="00965846" w:rsidRDefault="008F02B2" w:rsidP="008F02B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Héctor Salvador Hernández Gallegos</w:t>
      </w:r>
    </w:p>
    <w:p w14:paraId="544AC743" w14:textId="77777777" w:rsidR="008F02B2" w:rsidRPr="00965846" w:rsidRDefault="008F02B2" w:rsidP="008F02B2">
      <w:pPr>
        <w:spacing w:after="0" w:line="240" w:lineRule="auto"/>
        <w:jc w:val="center"/>
        <w:rPr>
          <w:rFonts w:ascii="Arial" w:hAnsi="Arial" w:cs="Arial"/>
          <w:b/>
        </w:rPr>
      </w:pPr>
      <w:r w:rsidRPr="00965846">
        <w:rPr>
          <w:rFonts w:ascii="Arial" w:hAnsi="Arial" w:cs="Arial"/>
          <w:b/>
        </w:rPr>
        <w:t>Magistrad</w:t>
      </w:r>
      <w:r>
        <w:rPr>
          <w:rFonts w:ascii="Arial" w:hAnsi="Arial" w:cs="Arial"/>
          <w:b/>
        </w:rPr>
        <w:t>o</w:t>
      </w:r>
      <w:r w:rsidRPr="00965846">
        <w:rPr>
          <w:rFonts w:ascii="Arial" w:hAnsi="Arial" w:cs="Arial"/>
          <w:b/>
        </w:rPr>
        <w:t xml:space="preserve"> </w:t>
      </w:r>
      <w:proofErr w:type="gramStart"/>
      <w:r w:rsidRPr="00965846">
        <w:rPr>
          <w:rFonts w:ascii="Arial" w:hAnsi="Arial" w:cs="Arial"/>
          <w:b/>
        </w:rPr>
        <w:t>President</w:t>
      </w:r>
      <w:r>
        <w:rPr>
          <w:rFonts w:ascii="Arial" w:hAnsi="Arial" w:cs="Arial"/>
          <w:b/>
        </w:rPr>
        <w:t>e</w:t>
      </w:r>
      <w:proofErr w:type="gramEnd"/>
      <w:r w:rsidRPr="00965846">
        <w:rPr>
          <w:rFonts w:ascii="Arial" w:hAnsi="Arial" w:cs="Arial"/>
          <w:b/>
        </w:rPr>
        <w:t xml:space="preserve"> del Tribunal Electoral del </w:t>
      </w:r>
    </w:p>
    <w:p w14:paraId="53CB4A14" w14:textId="77777777" w:rsidR="008F02B2" w:rsidRPr="00965846" w:rsidRDefault="008F02B2" w:rsidP="008F02B2">
      <w:pPr>
        <w:spacing w:after="0" w:line="240" w:lineRule="auto"/>
        <w:jc w:val="center"/>
      </w:pPr>
      <w:r w:rsidRPr="00965846">
        <w:rPr>
          <w:rFonts w:ascii="Arial" w:hAnsi="Arial" w:cs="Arial"/>
          <w:b/>
        </w:rPr>
        <w:t>Estado de Aguascalientes.</w:t>
      </w:r>
    </w:p>
    <w:p w14:paraId="196898CC" w14:textId="77777777" w:rsidR="00C8534E" w:rsidRDefault="00C8534E"/>
    <w:sectPr w:rsidR="00C8534E" w:rsidSect="008F02B2">
      <w:headerReference w:type="default" r:id="rId6"/>
      <w:footerReference w:type="default" r:id="rId7"/>
      <w:pgSz w:w="12240" w:h="20160" w:code="5"/>
      <w:pgMar w:top="27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A83C" w14:textId="77777777" w:rsidR="008F02B2" w:rsidRDefault="008F02B2" w:rsidP="008F02B2">
      <w:pPr>
        <w:spacing w:after="0" w:line="240" w:lineRule="auto"/>
      </w:pPr>
      <w:r>
        <w:separator/>
      </w:r>
    </w:p>
  </w:endnote>
  <w:endnote w:type="continuationSeparator" w:id="0">
    <w:p w14:paraId="1AA3EDB6" w14:textId="77777777" w:rsidR="008F02B2" w:rsidRDefault="008F02B2" w:rsidP="008F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1007" w14:textId="77777777" w:rsidR="008F02B2" w:rsidRDefault="008F02B2">
    <w:pPr>
      <w:pStyle w:val="Piedepgina"/>
      <w:jc w:val="right"/>
    </w:pPr>
  </w:p>
  <w:p w14:paraId="12F19F02" w14:textId="77777777" w:rsidR="008F02B2" w:rsidRDefault="008F02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5844" w14:textId="77777777" w:rsidR="008F02B2" w:rsidRDefault="008F02B2" w:rsidP="008F02B2">
      <w:pPr>
        <w:spacing w:after="0" w:line="240" w:lineRule="auto"/>
      </w:pPr>
      <w:r>
        <w:separator/>
      </w:r>
    </w:p>
  </w:footnote>
  <w:footnote w:type="continuationSeparator" w:id="0">
    <w:p w14:paraId="2F419B5B" w14:textId="77777777" w:rsidR="008F02B2" w:rsidRDefault="008F02B2" w:rsidP="008F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904A" w14:textId="77777777" w:rsidR="008F02B2" w:rsidRPr="0033174E" w:rsidRDefault="008F02B2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0900BEF" wp14:editId="71269C40">
          <wp:simplePos x="0" y="0"/>
          <wp:positionH relativeFrom="margin">
            <wp:posOffset>-306197</wp:posOffset>
          </wp:positionH>
          <wp:positionV relativeFrom="paragraph">
            <wp:posOffset>164400</wp:posOffset>
          </wp:positionV>
          <wp:extent cx="1017767" cy="1211602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767" cy="1211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1452794" wp14:editId="050C3B0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8E5BAF5" w14:textId="77777777" w:rsidR="008F02B2" w:rsidRDefault="008F02B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452794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8E5BAF5" w14:textId="77777777" w:rsidR="008F02B2" w:rsidRDefault="008F02B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617F5AB8" w14:textId="77777777" w:rsidR="008F02B2" w:rsidRPr="00A46BD3" w:rsidRDefault="008F02B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355DD7" w14:paraId="35FF7B30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6DC83E00" w14:textId="77777777" w:rsidR="008F02B2" w:rsidRPr="00355DD7" w:rsidRDefault="008F02B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355DD7" w14:paraId="33E681C7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2525BD93" w14:textId="77777777" w:rsidR="008F02B2" w:rsidRPr="00355DD7" w:rsidRDefault="008F02B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355DD7" w14:paraId="77141FE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D0D6CD0" w14:textId="77777777" w:rsidR="008F02B2" w:rsidRPr="00355DD7" w:rsidRDefault="008F02B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355DD7" w14:paraId="0AEB0CB2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A18F7E6" w14:textId="77777777" w:rsidR="008F02B2" w:rsidRPr="00355DD7" w:rsidRDefault="008F02B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Pr="00355DD7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355DD7" w14:paraId="61FC80BC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7652CFD8" w14:textId="73FC34F6" w:rsidR="008F02B2" w:rsidRPr="00355DD7" w:rsidRDefault="008F02B2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Tercera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sesión</w:t>
          </w: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pública de resolución </w:t>
          </w: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día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dos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febrero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cuatro</w:t>
          </w:r>
          <w:r w:rsidRPr="00355DD7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.</w:t>
          </w:r>
          <w:bookmarkEnd w:id="2"/>
        </w:p>
      </w:tc>
    </w:tr>
  </w:tbl>
  <w:p w14:paraId="2EE3A276" w14:textId="77777777" w:rsidR="008F02B2" w:rsidRPr="00A46BD3" w:rsidRDefault="008F02B2" w:rsidP="00873FCD">
    <w:pPr>
      <w:pStyle w:val="Encabezado"/>
      <w:ind w:left="1418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2B2"/>
    <w:rsid w:val="008F02B2"/>
    <w:rsid w:val="00C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35F1"/>
  <w15:chartTrackingRefBased/>
  <w15:docId w15:val="{1F04C2B8-DB8E-4675-A7B6-E84F59E2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B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0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2B2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F02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F02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2B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821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</cp:revision>
  <dcterms:created xsi:type="dcterms:W3CDTF">2024-03-19T15:47:00Z</dcterms:created>
  <dcterms:modified xsi:type="dcterms:W3CDTF">2024-03-19T15:51:00Z</dcterms:modified>
</cp:coreProperties>
</file>